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245393" w:rsidRPr="00F7727D" w:rsidTr="00245393">
        <w:trPr>
          <w:trHeight w:val="709"/>
        </w:trPr>
        <w:tc>
          <w:tcPr>
            <w:tcW w:w="3035" w:type="dxa"/>
          </w:tcPr>
          <w:p w:rsidR="00245393" w:rsidRPr="00F7727D" w:rsidRDefault="00245393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0B21C00" wp14:editId="6BE8DE93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245393" w:rsidRPr="00D70135" w:rsidRDefault="00245393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3D2C4C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3D2C4C">
        <w:rPr>
          <w:rFonts w:ascii="Tahoma" w:hAnsi="Tahoma" w:cs="Tahoma"/>
          <w:color w:val="808080" w:themeColor="background1" w:themeShade="80"/>
          <w:sz w:val="12"/>
          <w:szCs w:val="12"/>
        </w:rPr>
        <w:t>FE.0</w:t>
      </w:r>
      <w:r w:rsidR="003D2C4C" w:rsidRPr="003D2C4C">
        <w:rPr>
          <w:rFonts w:ascii="Tahoma" w:hAnsi="Tahoma" w:cs="Tahoma"/>
          <w:color w:val="808080" w:themeColor="background1" w:themeShade="80"/>
          <w:sz w:val="12"/>
          <w:szCs w:val="12"/>
        </w:rPr>
        <w:t>3</w:t>
      </w:r>
      <w:r w:rsidRPr="003D2C4C">
        <w:rPr>
          <w:rFonts w:ascii="Tahoma" w:hAnsi="Tahoma" w:cs="Tahoma"/>
          <w:color w:val="808080" w:themeColor="background1" w:themeShade="80"/>
          <w:sz w:val="12"/>
          <w:szCs w:val="12"/>
        </w:rPr>
        <w:t>.0</w:t>
      </w:r>
      <w:r w:rsidR="003D2C4C" w:rsidRPr="003D2C4C">
        <w:rPr>
          <w:rFonts w:ascii="Tahoma" w:hAnsi="Tahoma" w:cs="Tahoma"/>
          <w:color w:val="808080" w:themeColor="background1" w:themeShade="80"/>
          <w:sz w:val="12"/>
          <w:szCs w:val="12"/>
        </w:rPr>
        <w:t>2.AG</w:t>
      </w:r>
      <w:r w:rsidRPr="003D2C4C">
        <w:rPr>
          <w:rFonts w:ascii="Tahoma" w:hAnsi="Tahoma" w:cs="Tahoma"/>
          <w:color w:val="808080" w:themeColor="background1" w:themeShade="80"/>
          <w:sz w:val="12"/>
          <w:szCs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A94AB8" w:rsidP="00AB6BC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Certidão </w:t>
            </w:r>
            <w:r w:rsidR="00AB6BC4">
              <w:rPr>
                <w:rFonts w:ascii="Tahoma" w:hAnsi="Tahoma" w:cs="Tahoma"/>
                <w:b/>
                <w:szCs w:val="20"/>
              </w:rPr>
              <w:t>Descritiva de Alvará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652"/>
        <w:gridCol w:w="1272"/>
        <w:gridCol w:w="551"/>
        <w:gridCol w:w="276"/>
        <w:gridCol w:w="169"/>
        <w:gridCol w:w="278"/>
        <w:gridCol w:w="155"/>
        <w:gridCol w:w="210"/>
        <w:gridCol w:w="179"/>
        <w:gridCol w:w="7"/>
        <w:gridCol w:w="206"/>
        <w:gridCol w:w="821"/>
        <w:gridCol w:w="556"/>
        <w:gridCol w:w="74"/>
        <w:gridCol w:w="709"/>
        <w:gridCol w:w="366"/>
        <w:gridCol w:w="731"/>
        <w:gridCol w:w="108"/>
        <w:gridCol w:w="212"/>
        <w:gridCol w:w="701"/>
        <w:gridCol w:w="8"/>
        <w:gridCol w:w="48"/>
        <w:gridCol w:w="673"/>
        <w:gridCol w:w="1088"/>
      </w:tblGrid>
      <w:tr w:rsidR="001D737E" w:rsidRPr="003E14D2" w:rsidTr="004E6B41">
        <w:trPr>
          <w:trHeight w:val="302"/>
        </w:trPr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>RJUE - Decreto-Lei n.º 555/99, de 16 de dezembro, RUEMP</w:t>
            </w:r>
            <w:r w:rsidR="000E245F">
              <w:rPr>
                <w:rFonts w:ascii="Tahoma" w:hAnsi="Tahoma" w:cs="Tahoma"/>
                <w:sz w:val="16"/>
                <w:szCs w:val="16"/>
              </w:rPr>
              <w:t>;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4E6B41">
        <w:tc>
          <w:tcPr>
            <w:tcW w:w="10065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134B2C">
        <w:tc>
          <w:tcPr>
            <w:tcW w:w="613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E553D8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4E6B41">
        <w:trPr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26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E553D8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4E6B41">
        <w:trPr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26" w:type="dxa"/>
            <w:gridSpan w:val="2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E553D8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E553D8">
        <w:trPr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4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4E6B41">
        <w:trPr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6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7F5862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</w:t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4E6B41">
        <w:trPr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26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E553D8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4E6B41">
        <w:trPr>
          <w:trHeight w:hRule="exact" w:val="284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4E6B41">
        <w:trPr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26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E553D8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4E6B41">
        <w:trPr>
          <w:trHeight w:hRule="exact" w:val="284"/>
        </w:trPr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553D8" w:rsidRPr="004C76D7" w:rsidRDefault="00E553D8" w:rsidP="00E553D8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553D8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553D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553D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553D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553D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553D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553D8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B955EF"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Validade</w:t>
            </w:r>
          </w:p>
          <w:p w:rsidR="00C34DAE" w:rsidRPr="00E553D8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E553D8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553D8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553D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553D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553D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553D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553D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553D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4E6B41">
        <w:trPr>
          <w:trHeight w:val="26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4E6B41">
        <w:trPr>
          <w:trHeight w:val="26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245393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453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2453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453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2453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453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2453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453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2453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453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245393" w:rsidRPr="007D41D9" w:rsidTr="004E6B41">
        <w:trPr>
          <w:trHeight w:val="26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5393" w:rsidRPr="007D41D9" w:rsidRDefault="0024539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4E6B41">
        <w:trPr>
          <w:trHeight w:val="26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4E6B41">
        <w:tc>
          <w:tcPr>
            <w:tcW w:w="10065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4E6B41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3595E" w:rsidRPr="00A93103" w:rsidTr="004E6B41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595E" w:rsidRPr="007F5862" w:rsidRDefault="004E6B41" w:rsidP="004E6B41">
            <w:pPr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Para efeitos de </w:t>
            </w:r>
            <w:r w:rsidRPr="009C462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C462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9C462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9C462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9C4623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C4623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C4623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C4623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C4623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C462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E6B41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requer certidão comprovativa 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da licença/alvará n.º </w:t>
            </w:r>
            <w:r w:rsidRPr="009C462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C462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9C462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9C462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9C4623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C4623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C4623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C4623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C4623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C462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, emitida a </w: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AF0B8D">
              <w:rPr>
                <w:rFonts w:ascii="Tahoma" w:hAnsi="Tahoma" w:cs="Tahoma"/>
                <w:sz w:val="20"/>
                <w:szCs w:val="20"/>
              </w:rPr>
              <w:t>/</w: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AF0B8D">
              <w:rPr>
                <w:rFonts w:ascii="Tahoma" w:hAnsi="Tahoma" w:cs="Tahoma"/>
                <w:sz w:val="20"/>
                <w:szCs w:val="20"/>
              </w:rPr>
              <w:t>/</w: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t xml:space="preserve">, </w:t>
            </w:r>
            <w:r w:rsidRPr="00AF0B8D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referente ao processo n.º </w:t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AF0B8D">
              <w:rPr>
                <w:rFonts w:ascii="Tahoma" w:hAnsi="Tahoma" w:cs="Tahoma"/>
                <w:bCs/>
                <w:iCs/>
                <w:sz w:val="20"/>
                <w:szCs w:val="20"/>
              </w:rPr>
              <w:t>/</w:t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4E6B4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E6B41" w:rsidRPr="007F5862" w:rsidTr="004E6B41">
        <w:tc>
          <w:tcPr>
            <w:tcW w:w="10065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4E6B41" w:rsidRPr="007F5862" w:rsidRDefault="000D3D3F" w:rsidP="007E3C91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</w:t>
            </w:r>
            <w:r w:rsidR="004E6B41" w:rsidRPr="007F5862">
              <w:rPr>
                <w:rFonts w:ascii="Tahoma" w:hAnsi="Tahoma" w:cs="Tahoma"/>
              </w:rPr>
              <w:t>dicional</w:t>
            </w:r>
          </w:p>
        </w:tc>
      </w:tr>
      <w:tr w:rsidR="004E6B41" w:rsidRPr="007F5862" w:rsidTr="004E6B41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E6B41" w:rsidRPr="007F5862" w:rsidRDefault="004E6B41" w:rsidP="007E3C9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 levantar o documento no:</w:t>
            </w:r>
          </w:p>
        </w:tc>
      </w:tr>
      <w:tr w:rsidR="004E6B41" w:rsidRPr="001A55F1" w:rsidTr="004E6B41">
        <w:tc>
          <w:tcPr>
            <w:tcW w:w="2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6B41" w:rsidRPr="007F5862" w:rsidRDefault="004E6B41" w:rsidP="007E3C9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7"/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de atendimento de</w:t>
            </w:r>
          </w:p>
        </w:tc>
        <w:tc>
          <w:tcPr>
            <w:tcW w:w="24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6B41" w:rsidRPr="007F5862" w:rsidRDefault="004E6B41" w:rsidP="007E3C9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7F5862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6B41" w:rsidRPr="007F5862" w:rsidRDefault="004E6B41" w:rsidP="007E3C9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8"/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6B41" w:rsidRPr="007F5862" w:rsidRDefault="004E6B41" w:rsidP="007E3C9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6" w:name="Listapendente3"/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87F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F5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E32665" w:rsidRPr="00AD1595" w:rsidTr="00E32665">
        <w:trPr>
          <w:gridBefore w:val="1"/>
          <w:wBefore w:w="15" w:type="dxa"/>
          <w:trHeight w:val="284"/>
        </w:trPr>
        <w:tc>
          <w:tcPr>
            <w:tcW w:w="10050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E32665" w:rsidRPr="0028170E" w:rsidRDefault="00E32665" w:rsidP="000D3D3F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E32665">
              <w:rPr>
                <w:rFonts w:ascii="Tahoma" w:hAnsi="Tahoma" w:cs="Tahoma"/>
              </w:rPr>
              <w:t>Principais Con</w:t>
            </w:r>
            <w:r w:rsidR="00635BDC">
              <w:rPr>
                <w:rFonts w:ascii="Tahoma" w:hAnsi="Tahoma" w:cs="Tahoma"/>
              </w:rPr>
              <w:t>dições de Acesso/Reprodução de D</w:t>
            </w:r>
            <w:r w:rsidRPr="00E32665">
              <w:rPr>
                <w:rFonts w:ascii="Tahoma" w:hAnsi="Tahoma" w:cs="Tahoma"/>
              </w:rPr>
              <w:t>ocumentação</w:t>
            </w:r>
          </w:p>
        </w:tc>
      </w:tr>
      <w:tr w:rsidR="00E32665" w:rsidRPr="00F73AE9" w:rsidTr="00E32665">
        <w:trPr>
          <w:gridBefore w:val="1"/>
          <w:wBefore w:w="15" w:type="dxa"/>
          <w:trHeight w:val="284"/>
        </w:trPr>
        <w:tc>
          <w:tcPr>
            <w:tcW w:w="100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65" w:rsidRPr="00F73AE9" w:rsidRDefault="00E32665" w:rsidP="004625D6">
            <w:pPr>
              <w:spacing w:before="120"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O acesso aos documentos administrativos preparatórios de uma decisão ou constantes de processos não concluídos pode ser diferido até à tomada de decisão, ao arquivamento do processo ou ao decurso de um ano após a sua elaboração, consoante o evento que ocorra em primeiro lugar. </w:t>
            </w:r>
          </w:p>
          <w:p w:rsidR="00E32665" w:rsidRPr="00F73AE9" w:rsidRDefault="00E32665" w:rsidP="004625D6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Considerando que o município e os/as seus/suas trabalhadores/as estão vinculados à obrigação de sigilo e confidencialidade de dados pessoais, caso solicite o acesso a documentos com dados pessoais que não lhe digam respeito, deverá: </w:t>
            </w:r>
          </w:p>
          <w:p w:rsidR="00E32665" w:rsidRDefault="004625D6" w:rsidP="004625D6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="00E32665" w:rsidRPr="00F73AE9">
              <w:rPr>
                <w:rFonts w:ascii="Tahoma" w:hAnsi="Tahoma" w:cs="Tahoma"/>
                <w:iCs/>
                <w:sz w:val="20"/>
                <w:szCs w:val="20"/>
              </w:rPr>
              <w:t>Apresentar declaração ou procuração com autorização escrita do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="00E32665"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 titular dos dados que seja explícita e específica quanto à sua finalidade e quanto ao tipo de dados a que quer aceder; ou,</w:t>
            </w:r>
          </w:p>
          <w:p w:rsidR="00E32665" w:rsidRPr="00F73AE9" w:rsidRDefault="004625D6" w:rsidP="004625D6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="00E32665" w:rsidRPr="00F73AE9">
              <w:rPr>
                <w:rFonts w:ascii="Tahoma" w:hAnsi="Tahoma" w:cs="Tahoma"/>
                <w:iCs/>
                <w:sz w:val="20"/>
                <w:szCs w:val="20"/>
              </w:rPr>
              <w:t>Alegar e demonstrar fundamentadamente ser titular de um interesse direto, pessoal, legítimo e constitucionalmente protegido suficientemente relevante, após ponderação, no quadro do princípio da proporcionalidade, de todos os direitos fundamentais em presença e do princípio da administração aberta, que jus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tifique o acesso à informação. </w:t>
            </w:r>
          </w:p>
          <w:p w:rsidR="004625D6" w:rsidRPr="00F73AE9" w:rsidRDefault="00E32665" w:rsidP="004625D6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Caso solicite o acesso a documentos administrativos que contenham segredos comerciais, industriais ou sobre a vida interna de uma empresa que não lhe digam respeito, deverá: </w:t>
            </w:r>
          </w:p>
          <w:p w:rsidR="004625D6" w:rsidRPr="00F73AE9" w:rsidRDefault="004625D6" w:rsidP="004625D6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="00E32665" w:rsidRPr="00F73AE9">
              <w:rPr>
                <w:rFonts w:ascii="Tahoma" w:hAnsi="Tahoma" w:cs="Tahoma"/>
                <w:iCs/>
                <w:sz w:val="20"/>
                <w:szCs w:val="20"/>
              </w:rPr>
              <w:t>Apresentar declaração ou procuração com autorização escrita dos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="00E32665"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 titulares daqueles direitos que seja explícita e específica quanto à sua finalidade e quanto ao ti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po de dados a que quer aceder; </w:t>
            </w:r>
            <w:r w:rsidR="00E32665" w:rsidRPr="00F73AE9">
              <w:rPr>
                <w:rFonts w:ascii="Tahoma" w:hAnsi="Tahoma" w:cs="Tahoma"/>
                <w:iCs/>
                <w:sz w:val="20"/>
                <w:szCs w:val="20"/>
              </w:rPr>
              <w:t>ou,</w:t>
            </w:r>
          </w:p>
          <w:p w:rsidR="00E32665" w:rsidRPr="00F73AE9" w:rsidRDefault="004625D6" w:rsidP="004625D6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="00E32665" w:rsidRPr="00F73AE9">
              <w:rPr>
                <w:rFonts w:ascii="Tahoma" w:hAnsi="Tahoma" w:cs="Tahoma"/>
                <w:iCs/>
                <w:sz w:val="20"/>
                <w:szCs w:val="20"/>
              </w:rPr>
              <w:t>Alegar e demonstrar fundamentadamente ser titular de um interesse direto, pessoal, legítimo e constitucionalmente protegido, suficientemente relevante após ponderação, no quadro do princípio da proporcionalidade, de todos os direitos fundamentais em presença e do princípio da administração aberta, que jus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tifique o acesso à informação. </w:t>
            </w:r>
          </w:p>
          <w:p w:rsidR="00E32665" w:rsidRPr="00F73AE9" w:rsidRDefault="00E32665" w:rsidP="004625D6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>Os documentos administrativos sujeitos a restrições de acesso são objeto de comunicação parcial sempre que seja possível expurgar a informação relativa à matéria reservada</w:t>
            </w:r>
            <w:r w:rsidR="004625D6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:rsidR="00E32665" w:rsidRPr="00F73AE9" w:rsidRDefault="00E32665" w:rsidP="004625D6">
            <w:pPr>
              <w:spacing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>Não existe obrigação de satisfazer pedidos que, face ao seu caráter repetitivo e sistemático ou ao número de documentos requeridos, sejam manifestamente abusivos, sem prejuízo do direito de queixa do</w:t>
            </w:r>
            <w:r w:rsidR="004625D6"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 requerente</w:t>
            </w:r>
            <w:r w:rsidR="004625D6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</w:tr>
      <w:tr w:rsidR="002D0C15" w:rsidRPr="00AD1595" w:rsidTr="004E6B41">
        <w:trPr>
          <w:gridBefore w:val="1"/>
          <w:wBefore w:w="15" w:type="dxa"/>
          <w:trHeight w:val="284"/>
        </w:trPr>
        <w:tc>
          <w:tcPr>
            <w:tcW w:w="10050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99799E" w:rsidP="000D3D3F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 w:rsidRPr="0028170E">
              <w:rPr>
                <w:rFonts w:ascii="Tahoma" w:hAnsi="Tahoma" w:cs="Tahoma"/>
              </w:rPr>
              <w:lastRenderedPageBreak/>
              <w:t xml:space="preserve">Informações sobre </w:t>
            </w:r>
            <w:r w:rsidR="000D3D3F">
              <w:rPr>
                <w:rFonts w:ascii="Tahoma" w:hAnsi="Tahoma" w:cs="Tahoma"/>
              </w:rPr>
              <w:t>T</w:t>
            </w:r>
            <w:r w:rsidRPr="0028170E">
              <w:rPr>
                <w:rFonts w:ascii="Tahoma" w:hAnsi="Tahoma" w:cs="Tahoma"/>
              </w:rPr>
              <w:t xml:space="preserve">ratamento de </w:t>
            </w:r>
            <w:r w:rsidR="000D3D3F">
              <w:rPr>
                <w:rFonts w:ascii="Tahoma" w:hAnsi="Tahoma" w:cs="Tahoma"/>
              </w:rPr>
              <w:t>D</w:t>
            </w:r>
            <w:r w:rsidRPr="0028170E">
              <w:rPr>
                <w:rFonts w:ascii="Tahoma" w:hAnsi="Tahoma" w:cs="Tahoma"/>
              </w:rPr>
              <w:t xml:space="preserve">ados </w:t>
            </w:r>
            <w:r w:rsidR="000D3D3F">
              <w:rPr>
                <w:rFonts w:ascii="Tahoma" w:hAnsi="Tahoma" w:cs="Tahoma"/>
              </w:rPr>
              <w:t>P</w:t>
            </w:r>
            <w:r w:rsidRPr="0028170E">
              <w:rPr>
                <w:rFonts w:ascii="Tahoma" w:hAnsi="Tahoma" w:cs="Tahoma"/>
              </w:rPr>
              <w:t>esso</w:t>
            </w:r>
            <w:r>
              <w:rPr>
                <w:rFonts w:ascii="Tahoma" w:hAnsi="Tahoma" w:cs="Tahoma"/>
              </w:rPr>
              <w:t xml:space="preserve">ais e </w:t>
            </w:r>
            <w:r w:rsidR="000D3D3F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ireitos dos/as </w:t>
            </w:r>
            <w:r w:rsidR="000D3D3F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itulares</w:t>
            </w:r>
          </w:p>
        </w:tc>
      </w:tr>
      <w:tr w:rsidR="002D0C15" w:rsidRPr="00130E30" w:rsidTr="004E6B41">
        <w:trPr>
          <w:gridBefore w:val="1"/>
          <w:wBefore w:w="15" w:type="dxa"/>
          <w:trHeight w:val="454"/>
        </w:trPr>
        <w:tc>
          <w:tcPr>
            <w:tcW w:w="1005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245393" w:rsidRDefault="00245393" w:rsidP="006B0631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D0C15" w:rsidRPr="00AD1595" w:rsidTr="004E6B41">
        <w:trPr>
          <w:gridBefore w:val="1"/>
          <w:wBefore w:w="15" w:type="dxa"/>
          <w:trHeight w:val="284"/>
        </w:trPr>
        <w:tc>
          <w:tcPr>
            <w:tcW w:w="10050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0D3D3F" w:rsidP="002D0C15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2D0C15">
              <w:rPr>
                <w:rFonts w:ascii="Tahoma" w:hAnsi="Tahoma" w:cs="Tahoma"/>
              </w:rPr>
              <w:t>ssinatura</w:t>
            </w:r>
          </w:p>
        </w:tc>
      </w:tr>
      <w:tr w:rsidR="002D0C15" w:rsidRPr="001A55F1" w:rsidTr="004E6B41">
        <w:trPr>
          <w:gridBefore w:val="1"/>
          <w:wBefore w:w="15" w:type="dxa"/>
        </w:trPr>
        <w:tc>
          <w:tcPr>
            <w:tcW w:w="37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3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2D0C15" w:rsidRPr="001A55F1" w:rsidTr="004E6B41">
        <w:trPr>
          <w:gridBefore w:val="1"/>
          <w:wBefore w:w="15" w:type="dxa"/>
        </w:trPr>
        <w:tc>
          <w:tcPr>
            <w:tcW w:w="37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3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2D0C15" w:rsidRPr="001A55F1" w:rsidTr="003D2C4C">
        <w:trPr>
          <w:gridBefore w:val="1"/>
          <w:wBefore w:w="15" w:type="dxa"/>
          <w:trHeight w:val="222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2D0C15" w:rsidRPr="001A55F1" w:rsidRDefault="006B0631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1B8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7" w:name="_GoBack"/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7"/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D0C15" w:rsidRPr="004B4897" w:rsidRDefault="002D0C15" w:rsidP="002D0C15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2D0C15" w:rsidRPr="001A55F1" w:rsidTr="004E6B41">
        <w:trPr>
          <w:gridBefore w:val="1"/>
          <w:wBefore w:w="15" w:type="dxa"/>
          <w:trHeight w:val="1240"/>
        </w:trPr>
        <w:tc>
          <w:tcPr>
            <w:tcW w:w="37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301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0C15" w:rsidRPr="00CF0DA4" w:rsidRDefault="003D2C4C" w:rsidP="003D2C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C4C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4625D6" w:rsidRDefault="004625D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3D2C4C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3D2C4C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87F7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87F7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3D2C4C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3D2C4C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87F73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87F7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0B0AAB">
        <w:rPr>
          <w:rFonts w:ascii="Tahoma" w:hAnsi="Tahoma" w:cs="Tahoma"/>
          <w:sz w:val="14"/>
          <w:szCs w:val="14"/>
          <w:vertAlign w:val="superscript"/>
        </w:rPr>
        <w:footnoteRef/>
      </w:r>
      <w:r w:rsidRPr="000B0AAB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245393" w:rsidRPr="00F7727D" w:rsidTr="00245393">
      <w:trPr>
        <w:trHeight w:val="989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245393" w:rsidRPr="00F7727D" w:rsidRDefault="00245393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5634BF15" wp14:editId="40935D73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245393" w:rsidRPr="009D20AC" w:rsidRDefault="00245393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Kph401Zzf6mbcW4UpQQUIf4CmUqIl3t38KzFTojjAeMLtSzEYB6t3ztmdsZmnxozPwwQCdN5xvNMADTfIfQsw==" w:salt="1Au3X0v09gzr6JrRIT8oKg==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4362"/>
    <w:rsid w:val="0005250B"/>
    <w:rsid w:val="00087F73"/>
    <w:rsid w:val="000A3609"/>
    <w:rsid w:val="000A7B5C"/>
    <w:rsid w:val="000B0AAB"/>
    <w:rsid w:val="000B563E"/>
    <w:rsid w:val="000D0BAA"/>
    <w:rsid w:val="000D1755"/>
    <w:rsid w:val="000D3D3F"/>
    <w:rsid w:val="000E245F"/>
    <w:rsid w:val="000F16EB"/>
    <w:rsid w:val="00102F17"/>
    <w:rsid w:val="00116666"/>
    <w:rsid w:val="00120581"/>
    <w:rsid w:val="00130E30"/>
    <w:rsid w:val="00134B2C"/>
    <w:rsid w:val="00134B4B"/>
    <w:rsid w:val="0013595E"/>
    <w:rsid w:val="00190894"/>
    <w:rsid w:val="001960B3"/>
    <w:rsid w:val="001C7F2E"/>
    <w:rsid w:val="001D737E"/>
    <w:rsid w:val="002020B1"/>
    <w:rsid w:val="00202F00"/>
    <w:rsid w:val="0021425F"/>
    <w:rsid w:val="00221AED"/>
    <w:rsid w:val="002340A1"/>
    <w:rsid w:val="00245393"/>
    <w:rsid w:val="00274260"/>
    <w:rsid w:val="00285D63"/>
    <w:rsid w:val="0029269C"/>
    <w:rsid w:val="002943C2"/>
    <w:rsid w:val="002C56D7"/>
    <w:rsid w:val="002D0C15"/>
    <w:rsid w:val="002D2A2B"/>
    <w:rsid w:val="002D6E4F"/>
    <w:rsid w:val="002E0C9B"/>
    <w:rsid w:val="002E1F30"/>
    <w:rsid w:val="00314FF9"/>
    <w:rsid w:val="00315DBE"/>
    <w:rsid w:val="00317313"/>
    <w:rsid w:val="00335820"/>
    <w:rsid w:val="003423CF"/>
    <w:rsid w:val="003D2C4C"/>
    <w:rsid w:val="003E3B02"/>
    <w:rsid w:val="003F107D"/>
    <w:rsid w:val="003F30B7"/>
    <w:rsid w:val="0042225F"/>
    <w:rsid w:val="0042409B"/>
    <w:rsid w:val="00426BF7"/>
    <w:rsid w:val="00430588"/>
    <w:rsid w:val="004464FB"/>
    <w:rsid w:val="00457B71"/>
    <w:rsid w:val="004625D6"/>
    <w:rsid w:val="004A076C"/>
    <w:rsid w:val="004B3676"/>
    <w:rsid w:val="004B4897"/>
    <w:rsid w:val="004C1406"/>
    <w:rsid w:val="004C2514"/>
    <w:rsid w:val="004E6B41"/>
    <w:rsid w:val="00516283"/>
    <w:rsid w:val="0054715E"/>
    <w:rsid w:val="005609A8"/>
    <w:rsid w:val="005A5E4D"/>
    <w:rsid w:val="005C176C"/>
    <w:rsid w:val="005C3873"/>
    <w:rsid w:val="00635BDC"/>
    <w:rsid w:val="006B0631"/>
    <w:rsid w:val="006C067C"/>
    <w:rsid w:val="006D649E"/>
    <w:rsid w:val="007529C1"/>
    <w:rsid w:val="00776A03"/>
    <w:rsid w:val="007829E3"/>
    <w:rsid w:val="007938FE"/>
    <w:rsid w:val="007D15F6"/>
    <w:rsid w:val="007E2554"/>
    <w:rsid w:val="007E66AA"/>
    <w:rsid w:val="007F5862"/>
    <w:rsid w:val="007F5FE5"/>
    <w:rsid w:val="008173A8"/>
    <w:rsid w:val="00832798"/>
    <w:rsid w:val="0086122A"/>
    <w:rsid w:val="00882835"/>
    <w:rsid w:val="008B2864"/>
    <w:rsid w:val="008E481F"/>
    <w:rsid w:val="0090369E"/>
    <w:rsid w:val="009452E4"/>
    <w:rsid w:val="00977387"/>
    <w:rsid w:val="0099799E"/>
    <w:rsid w:val="009C4623"/>
    <w:rsid w:val="009D0D2C"/>
    <w:rsid w:val="009F53F7"/>
    <w:rsid w:val="00A12B44"/>
    <w:rsid w:val="00A73872"/>
    <w:rsid w:val="00A86ED3"/>
    <w:rsid w:val="00A94AB8"/>
    <w:rsid w:val="00AB6BC4"/>
    <w:rsid w:val="00AE146E"/>
    <w:rsid w:val="00AF039D"/>
    <w:rsid w:val="00B32441"/>
    <w:rsid w:val="00B36D2A"/>
    <w:rsid w:val="00B41366"/>
    <w:rsid w:val="00B5643B"/>
    <w:rsid w:val="00B7791E"/>
    <w:rsid w:val="00B955EF"/>
    <w:rsid w:val="00BA4F3B"/>
    <w:rsid w:val="00BD07F6"/>
    <w:rsid w:val="00BD3A84"/>
    <w:rsid w:val="00BE2BA3"/>
    <w:rsid w:val="00C135F7"/>
    <w:rsid w:val="00C153EC"/>
    <w:rsid w:val="00C34DAE"/>
    <w:rsid w:val="00C56431"/>
    <w:rsid w:val="00CC21E6"/>
    <w:rsid w:val="00CC6043"/>
    <w:rsid w:val="00D02C82"/>
    <w:rsid w:val="00D03EB4"/>
    <w:rsid w:val="00D07813"/>
    <w:rsid w:val="00D07DB5"/>
    <w:rsid w:val="00D13F77"/>
    <w:rsid w:val="00D17753"/>
    <w:rsid w:val="00D32D52"/>
    <w:rsid w:val="00D346D7"/>
    <w:rsid w:val="00D403B0"/>
    <w:rsid w:val="00DC293A"/>
    <w:rsid w:val="00DD0756"/>
    <w:rsid w:val="00E2119A"/>
    <w:rsid w:val="00E22D55"/>
    <w:rsid w:val="00E32665"/>
    <w:rsid w:val="00E33A3C"/>
    <w:rsid w:val="00E54FE5"/>
    <w:rsid w:val="00E553D8"/>
    <w:rsid w:val="00E615BD"/>
    <w:rsid w:val="00E617CE"/>
    <w:rsid w:val="00E754AC"/>
    <w:rsid w:val="00EB2B4E"/>
    <w:rsid w:val="00EC274B"/>
    <w:rsid w:val="00ED7A52"/>
    <w:rsid w:val="00EE2448"/>
    <w:rsid w:val="00EE7247"/>
    <w:rsid w:val="00EF5621"/>
    <w:rsid w:val="00F03915"/>
    <w:rsid w:val="00F5035A"/>
    <w:rsid w:val="00F73AE9"/>
    <w:rsid w:val="00F77649"/>
    <w:rsid w:val="00F84751"/>
    <w:rsid w:val="00F94458"/>
    <w:rsid w:val="00FB0BA8"/>
    <w:rsid w:val="00FB312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68B0EEB4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Carcter">
    <w:name w:val="Cabeçalho Carácter"/>
    <w:rsid w:val="00457B7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934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18</cp:revision>
  <cp:lastPrinted>2020-12-23T09:51:00Z</cp:lastPrinted>
  <dcterms:created xsi:type="dcterms:W3CDTF">2022-07-05T10:50:00Z</dcterms:created>
  <dcterms:modified xsi:type="dcterms:W3CDTF">2022-10-28T13:44:00Z</dcterms:modified>
</cp:coreProperties>
</file>