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E757A5" w:rsidRPr="00F7727D" w:rsidTr="00E757A5">
        <w:trPr>
          <w:trHeight w:val="851"/>
        </w:trPr>
        <w:tc>
          <w:tcPr>
            <w:tcW w:w="3035" w:type="dxa"/>
          </w:tcPr>
          <w:p w:rsidR="00E757A5" w:rsidRPr="00F7727D" w:rsidRDefault="00E757A5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4FE8C665" wp14:editId="300FF6E5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E757A5" w:rsidRPr="00D70135" w:rsidRDefault="00E757A5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D8325F" w:rsidRDefault="00D8325F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FE.0</w:t>
      </w:r>
      <w:r w:rsidR="008F4367">
        <w:rPr>
          <w:rFonts w:ascii="Tahoma" w:hAnsi="Tahoma" w:cs="Tahoma"/>
          <w:color w:val="808080" w:themeColor="background1" w:themeShade="80"/>
          <w:sz w:val="12"/>
        </w:rPr>
        <w:t>3</w:t>
      </w:r>
      <w:r>
        <w:rPr>
          <w:rFonts w:ascii="Tahoma" w:hAnsi="Tahoma" w:cs="Tahoma"/>
          <w:color w:val="808080" w:themeColor="background1" w:themeShade="80"/>
          <w:sz w:val="12"/>
        </w:rPr>
        <w:t>.0</w:t>
      </w:r>
      <w:r w:rsidR="008F4367">
        <w:rPr>
          <w:rFonts w:ascii="Tahoma" w:hAnsi="Tahoma" w:cs="Tahoma"/>
          <w:color w:val="808080" w:themeColor="background1" w:themeShade="80"/>
          <w:sz w:val="12"/>
        </w:rPr>
        <w:t>2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8F4367">
        <w:rPr>
          <w:rFonts w:ascii="Tahoma" w:hAnsi="Tahoma" w:cs="Tahoma"/>
          <w:color w:val="808080" w:themeColor="background1" w:themeShade="80"/>
          <w:sz w:val="12"/>
        </w:rPr>
        <w:t>ACD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D8325F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C07BB" w:rsidP="005C3966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Emissão de Alvará </w:t>
            </w:r>
            <w:r w:rsidR="003146D0">
              <w:rPr>
                <w:rFonts w:ascii="Tahoma" w:hAnsi="Tahoma" w:cs="Tahoma"/>
                <w:b/>
                <w:szCs w:val="20"/>
              </w:rPr>
              <w:t xml:space="preserve">de </w:t>
            </w:r>
            <w:r w:rsidR="005C3966">
              <w:rPr>
                <w:rFonts w:ascii="Tahoma" w:hAnsi="Tahoma" w:cs="Tahoma"/>
                <w:b/>
                <w:szCs w:val="20"/>
              </w:rPr>
              <w:t>Legalização de Obras de Edificação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9"/>
        <w:gridCol w:w="659"/>
        <w:gridCol w:w="1279"/>
        <w:gridCol w:w="828"/>
        <w:gridCol w:w="41"/>
        <w:gridCol w:w="406"/>
        <w:gridCol w:w="155"/>
        <w:gridCol w:w="83"/>
        <w:gridCol w:w="306"/>
        <w:gridCol w:w="7"/>
        <w:gridCol w:w="206"/>
        <w:gridCol w:w="821"/>
        <w:gridCol w:w="210"/>
        <w:gridCol w:w="11"/>
        <w:gridCol w:w="380"/>
        <w:gridCol w:w="709"/>
        <w:gridCol w:w="395"/>
        <w:gridCol w:w="563"/>
        <w:gridCol w:w="165"/>
        <w:gridCol w:w="294"/>
        <w:gridCol w:w="709"/>
        <w:gridCol w:w="18"/>
        <w:gridCol w:w="59"/>
        <w:gridCol w:w="673"/>
        <w:gridCol w:w="1057"/>
        <w:gridCol w:w="120"/>
      </w:tblGrid>
      <w:tr w:rsidR="001D737E" w:rsidRPr="003E14D2" w:rsidTr="00122D01">
        <w:trPr>
          <w:gridAfter w:val="1"/>
          <w:wAfter w:w="120" w:type="dxa"/>
          <w:trHeight w:val="302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5D6E65">
        <w:trPr>
          <w:gridAfter w:val="1"/>
          <w:wAfter w:w="120" w:type="dxa"/>
        </w:trPr>
        <w:tc>
          <w:tcPr>
            <w:tcW w:w="613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7B16C3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5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B16C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096" w:type="dxa"/>
            <w:gridSpan w:val="2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7B16C3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7B16C3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51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3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E757A5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8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7B16C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96" w:type="dxa"/>
            <w:gridSpan w:val="2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B16C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C07BB">
        <w:trPr>
          <w:gridAfter w:val="1"/>
          <w:wAfter w:w="120" w:type="dxa"/>
          <w:trHeight w:hRule="exact" w:val="284"/>
        </w:trPr>
        <w:tc>
          <w:tcPr>
            <w:tcW w:w="2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B16C3" w:rsidRPr="004C76D7" w:rsidRDefault="007B16C3" w:rsidP="007B16C3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7B16C3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E94E6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E757A5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E757A5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E757A5" w:rsidRPr="007D41D9" w:rsidTr="00122D01">
        <w:trPr>
          <w:trHeight w:val="263"/>
        </w:trPr>
        <w:tc>
          <w:tcPr>
            <w:tcW w:w="1018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7A5" w:rsidRPr="007D41D9" w:rsidRDefault="00E757A5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122D01">
        <w:trPr>
          <w:gridAfter w:val="1"/>
          <w:wAfter w:w="120" w:type="dxa"/>
          <w:trHeight w:val="263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39467F" w:rsidRPr="00A93103" w:rsidTr="00CC07BB">
        <w:trPr>
          <w:gridAfter w:val="1"/>
          <w:wAfter w:w="120" w:type="dxa"/>
          <w:trHeight w:val="606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7298E" w:rsidRDefault="007E70A0" w:rsidP="00E757A5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A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o abrigo do art.º 74.º do Decreto-Lei n.º 555/99 de 16 de dezembro</w:t>
            </w:r>
            <w:r w:rsidR="00E757A5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</w:t>
            </w:r>
            <w:r w:rsidRPr="00E757A5">
              <w:rPr>
                <w:rFonts w:ascii="Tahoma" w:hAnsi="Tahoma" w:cs="Tahoma"/>
                <w:bCs/>
                <w:iCs/>
                <w:sz w:val="20"/>
                <w:szCs w:val="20"/>
              </w:rPr>
              <w:t>na redação atualmente em vigor, requer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a emissão do alvará, 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>anexando os demais elementos definidos na Portaria n.º 216-E/2008 de 3 de março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 w:rsidRPr="00CC07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relativo ao Processo n.º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757A5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CC07BB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CC07BB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757A5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E757A5">
              <w:rPr>
                <w:rFonts w:ascii="Tahoma" w:hAnsi="Tahoma" w:cs="Tahoma"/>
                <w:b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="00E757A5" w:rsidRPr="00E757A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39467F" w:rsidRPr="00A93103" w:rsidTr="00122D01">
        <w:trPr>
          <w:gridAfter w:val="1"/>
          <w:wAfter w:w="120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467F" w:rsidRPr="00AE146E" w:rsidRDefault="0039467F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452E4" w:rsidRPr="00A93103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452E4" w:rsidRPr="00A93103" w:rsidRDefault="009452E4" w:rsidP="008504C4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adicional</w:t>
            </w:r>
          </w:p>
        </w:tc>
      </w:tr>
      <w:tr w:rsidR="00C34DAE" w:rsidRPr="001A55F1" w:rsidTr="00CC07BB">
        <w:trPr>
          <w:gridBefore w:val="1"/>
          <w:gridAfter w:val="1"/>
          <w:wBefore w:w="20" w:type="dxa"/>
          <w:wAfter w:w="120" w:type="dxa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56431" w:rsidRPr="00943439" w:rsidRDefault="00943439" w:rsidP="0094343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943439" w:rsidRPr="001A55F1" w:rsidTr="00943439">
        <w:trPr>
          <w:gridBefore w:val="1"/>
          <w:gridAfter w:val="1"/>
          <w:wBefore w:w="20" w:type="dxa"/>
          <w:wAfter w:w="120" w:type="dxa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439" w:rsidRPr="001A55F1" w:rsidRDefault="00943439" w:rsidP="0094343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3439" w:rsidRPr="001A55F1" w:rsidRDefault="00943439" w:rsidP="0094343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3439" w:rsidRPr="001A55F1" w:rsidRDefault="00943439" w:rsidP="0094343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43439" w:rsidRPr="001A55F1" w:rsidRDefault="00943439" w:rsidP="00943439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DF53F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6C067C" w:rsidRPr="001A55F1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50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1A55F1" w:rsidRDefault="00C34DAE" w:rsidP="00B7791E">
            <w:pPr>
              <w:pStyle w:val="Ttulo5"/>
              <w:tabs>
                <w:tab w:val="left" w:pos="3327"/>
              </w:tabs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503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2C275D" w:rsidRDefault="00C34DAE" w:rsidP="00C34DA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</w:tr>
      <w:tr w:rsidR="00C34DAE" w:rsidRPr="00AD1595" w:rsidTr="00CC07BB">
        <w:trPr>
          <w:gridBefore w:val="1"/>
          <w:gridAfter w:val="1"/>
          <w:wBefore w:w="20" w:type="dxa"/>
          <w:wAfter w:w="120" w:type="dxa"/>
          <w:trHeight w:val="284"/>
        </w:trPr>
        <w:tc>
          <w:tcPr>
            <w:tcW w:w="10043" w:type="dxa"/>
            <w:gridSpan w:val="2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83542A" w:rsidP="00C34DA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dados pessoais e direitos dos/as titulares</w:t>
            </w:r>
          </w:p>
        </w:tc>
      </w:tr>
      <w:tr w:rsidR="00C34DAE" w:rsidRPr="00130E30" w:rsidTr="00CC07BB">
        <w:trPr>
          <w:gridBefore w:val="1"/>
          <w:gridAfter w:val="1"/>
          <w:wBefore w:w="20" w:type="dxa"/>
          <w:wAfter w:w="120" w:type="dxa"/>
          <w:trHeight w:val="454"/>
        </w:trPr>
        <w:tc>
          <w:tcPr>
            <w:tcW w:w="10043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2D01" w:rsidRPr="00E757A5" w:rsidRDefault="00E757A5" w:rsidP="003509D6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122D01">
        <w:trPr>
          <w:gridBefore w:val="2"/>
          <w:gridAfter w:val="1"/>
          <w:wBefore w:w="29" w:type="dxa"/>
          <w:wAfter w:w="120" w:type="dxa"/>
          <w:trHeight w:val="284"/>
        </w:trPr>
        <w:tc>
          <w:tcPr>
            <w:tcW w:w="10034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assinatura</w:t>
            </w: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C07BB">
        <w:trPr>
          <w:gridBefore w:val="2"/>
          <w:gridAfter w:val="1"/>
          <w:wBefore w:w="29" w:type="dxa"/>
          <w:wAfter w:w="120" w:type="dxa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0C4779">
        <w:trPr>
          <w:gridBefore w:val="2"/>
          <w:gridAfter w:val="1"/>
          <w:wBefore w:w="29" w:type="dxa"/>
          <w:wAfter w:w="120" w:type="dxa"/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2148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7B16C3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9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E757A5">
        <w:trPr>
          <w:gridBefore w:val="2"/>
          <w:gridAfter w:val="1"/>
          <w:wBefore w:w="29" w:type="dxa"/>
          <w:wAfter w:w="120" w:type="dxa"/>
          <w:trHeight w:val="1500"/>
        </w:trPr>
        <w:tc>
          <w:tcPr>
            <w:tcW w:w="376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0" w:type="dxa"/>
            <w:gridSpan w:val="1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E757A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E757A5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6D3912" w:rsidRDefault="006D3912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964586" w:rsidRDefault="0096458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8F4367" w:rsidRDefault="008F4367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3509D6" w:rsidRDefault="003509D6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0C4779" w:rsidRDefault="000C4779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</w:p>
    <w:p w:rsidR="00D8325F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25F" w:rsidRDefault="00D8325F">
    <w:pPr>
      <w:pStyle w:val="Rodap"/>
    </w:pPr>
  </w:p>
  <w:p w:rsidR="00E321EA" w:rsidRDefault="00E321E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8325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8325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3F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3F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D8325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D8325F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3F9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DF53F9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757A5">
        <w:rPr>
          <w:rFonts w:ascii="Tahoma" w:hAnsi="Tahoma" w:cs="Tahoma"/>
          <w:sz w:val="14"/>
          <w:szCs w:val="14"/>
          <w:vertAlign w:val="superscript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E757A5">
        <w:rPr>
          <w:rFonts w:ascii="Tahoma" w:hAnsi="Tahoma" w:cs="Tahoma"/>
          <w:sz w:val="14"/>
          <w:szCs w:val="14"/>
          <w:vertAlign w:val="superscript"/>
        </w:rPr>
        <w:footnoteRef/>
      </w:r>
      <w:r w:rsidRPr="00E757A5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  <w:footnote w:id="6">
    <w:p w:rsidR="007E70A0" w:rsidRPr="001A55F1" w:rsidRDefault="007E70A0" w:rsidP="007E70A0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0C4779" w:rsidRPr="00F7727D" w:rsidTr="000C4779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0C4779" w:rsidRPr="00F7727D" w:rsidRDefault="000C4779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7FC03174" wp14:editId="0B363172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0C4779" w:rsidRPr="009D20AC" w:rsidRDefault="000C4779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E321EA" w:rsidRDefault="00E321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XvR/x5/YNnKb0n6DRF7ieI3E5crdXWMJyW4wJqUIie/6Ahlb5aMYWyTZDufHPwcYSUdq+awanKTHTAOQkYEIg==" w:salt="GQW68yOfN1jIz7XqRcN5tQ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63121"/>
    <w:rsid w:val="000650DD"/>
    <w:rsid w:val="00090F5B"/>
    <w:rsid w:val="000A3609"/>
    <w:rsid w:val="000C4779"/>
    <w:rsid w:val="000D0BAA"/>
    <w:rsid w:val="000D1755"/>
    <w:rsid w:val="00116666"/>
    <w:rsid w:val="00120581"/>
    <w:rsid w:val="00122D01"/>
    <w:rsid w:val="00130E30"/>
    <w:rsid w:val="00190894"/>
    <w:rsid w:val="001960B3"/>
    <w:rsid w:val="001A52D1"/>
    <w:rsid w:val="001B2BFD"/>
    <w:rsid w:val="001C7F2E"/>
    <w:rsid w:val="001D737E"/>
    <w:rsid w:val="001E5F49"/>
    <w:rsid w:val="002020B1"/>
    <w:rsid w:val="00202F00"/>
    <w:rsid w:val="00235BA0"/>
    <w:rsid w:val="0028015C"/>
    <w:rsid w:val="0029269C"/>
    <w:rsid w:val="002C1506"/>
    <w:rsid w:val="002C56D7"/>
    <w:rsid w:val="002D2A2B"/>
    <w:rsid w:val="002D6E4F"/>
    <w:rsid w:val="002E0C9B"/>
    <w:rsid w:val="002E1F30"/>
    <w:rsid w:val="003146D0"/>
    <w:rsid w:val="00315DBE"/>
    <w:rsid w:val="00317313"/>
    <w:rsid w:val="003509D6"/>
    <w:rsid w:val="0039467F"/>
    <w:rsid w:val="003E3B02"/>
    <w:rsid w:val="003F107D"/>
    <w:rsid w:val="003F30B7"/>
    <w:rsid w:val="00404D00"/>
    <w:rsid w:val="0042409B"/>
    <w:rsid w:val="00430588"/>
    <w:rsid w:val="004362AF"/>
    <w:rsid w:val="004B3676"/>
    <w:rsid w:val="004B4897"/>
    <w:rsid w:val="004B4997"/>
    <w:rsid w:val="004C2514"/>
    <w:rsid w:val="00516283"/>
    <w:rsid w:val="0054715E"/>
    <w:rsid w:val="00554E46"/>
    <w:rsid w:val="005609A8"/>
    <w:rsid w:val="005A6EB0"/>
    <w:rsid w:val="005C176C"/>
    <w:rsid w:val="005C3873"/>
    <w:rsid w:val="005C3966"/>
    <w:rsid w:val="005C741A"/>
    <w:rsid w:val="005D6E65"/>
    <w:rsid w:val="00647412"/>
    <w:rsid w:val="00675A0B"/>
    <w:rsid w:val="006A7CD7"/>
    <w:rsid w:val="006C067C"/>
    <w:rsid w:val="006D3912"/>
    <w:rsid w:val="006D649E"/>
    <w:rsid w:val="006F4734"/>
    <w:rsid w:val="007529C1"/>
    <w:rsid w:val="00766D72"/>
    <w:rsid w:val="00776A03"/>
    <w:rsid w:val="007B16C3"/>
    <w:rsid w:val="007D15F6"/>
    <w:rsid w:val="007E70A0"/>
    <w:rsid w:val="008173A8"/>
    <w:rsid w:val="00832798"/>
    <w:rsid w:val="0083542A"/>
    <w:rsid w:val="0085367A"/>
    <w:rsid w:val="008B2864"/>
    <w:rsid w:val="008C1D67"/>
    <w:rsid w:val="008F4367"/>
    <w:rsid w:val="0090369E"/>
    <w:rsid w:val="00922196"/>
    <w:rsid w:val="00943439"/>
    <w:rsid w:val="009452E4"/>
    <w:rsid w:val="00964586"/>
    <w:rsid w:val="009B6842"/>
    <w:rsid w:val="009D0D2C"/>
    <w:rsid w:val="009F53F7"/>
    <w:rsid w:val="00A12B44"/>
    <w:rsid w:val="00A7298E"/>
    <w:rsid w:val="00A73872"/>
    <w:rsid w:val="00A86ED3"/>
    <w:rsid w:val="00AE146E"/>
    <w:rsid w:val="00B32441"/>
    <w:rsid w:val="00B7791E"/>
    <w:rsid w:val="00B9472B"/>
    <w:rsid w:val="00BD07F6"/>
    <w:rsid w:val="00BD3A84"/>
    <w:rsid w:val="00BE2BA3"/>
    <w:rsid w:val="00C153EC"/>
    <w:rsid w:val="00C2645E"/>
    <w:rsid w:val="00C3207D"/>
    <w:rsid w:val="00C34DAE"/>
    <w:rsid w:val="00C56431"/>
    <w:rsid w:val="00CC07BB"/>
    <w:rsid w:val="00CC6043"/>
    <w:rsid w:val="00D01EC9"/>
    <w:rsid w:val="00D02C82"/>
    <w:rsid w:val="00D03EB4"/>
    <w:rsid w:val="00D07813"/>
    <w:rsid w:val="00D07DB5"/>
    <w:rsid w:val="00D346D7"/>
    <w:rsid w:val="00D50061"/>
    <w:rsid w:val="00D8325F"/>
    <w:rsid w:val="00DC293A"/>
    <w:rsid w:val="00DC31DC"/>
    <w:rsid w:val="00DF53F9"/>
    <w:rsid w:val="00E2119A"/>
    <w:rsid w:val="00E321EA"/>
    <w:rsid w:val="00E615BD"/>
    <w:rsid w:val="00E617CE"/>
    <w:rsid w:val="00E757A5"/>
    <w:rsid w:val="00E94E60"/>
    <w:rsid w:val="00EB2B4E"/>
    <w:rsid w:val="00EC274B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13</cp:revision>
  <cp:lastPrinted>2020-12-23T09:51:00Z</cp:lastPrinted>
  <dcterms:created xsi:type="dcterms:W3CDTF">2022-07-28T08:52:00Z</dcterms:created>
  <dcterms:modified xsi:type="dcterms:W3CDTF">2022-11-07T10:54:00Z</dcterms:modified>
</cp:coreProperties>
</file>