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582D5F" w:rsidRPr="00F7727D" w:rsidTr="00582D5F">
        <w:trPr>
          <w:trHeight w:val="851"/>
        </w:trPr>
        <w:tc>
          <w:tcPr>
            <w:tcW w:w="3035" w:type="dxa"/>
          </w:tcPr>
          <w:p w:rsidR="00582D5F" w:rsidRPr="00F7727D" w:rsidRDefault="00582D5F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D274E19" wp14:editId="17EBFBF6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82D5F" w:rsidRPr="00D70135" w:rsidRDefault="00582D5F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A4E96" w:rsidRDefault="00F91378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582D5F" w:rsidRPr="00CA4E96">
        <w:rPr>
          <w:rFonts w:ascii="Tahoma" w:hAnsi="Tahoma" w:cs="Tahoma"/>
          <w:color w:val="808080" w:themeColor="background1" w:themeShade="80"/>
          <w:sz w:val="12"/>
        </w:rPr>
        <w:t>.0</w:t>
      </w:r>
      <w:r>
        <w:rPr>
          <w:rFonts w:ascii="Tahoma" w:hAnsi="Tahoma" w:cs="Tahoma"/>
          <w:color w:val="808080" w:themeColor="background1" w:themeShade="80"/>
          <w:sz w:val="12"/>
        </w:rPr>
        <w:t>2</w:t>
      </w:r>
      <w:r w:rsidR="00582D5F" w:rsidRPr="00CA4E96">
        <w:rPr>
          <w:rFonts w:ascii="Tahoma" w:hAnsi="Tahoma" w:cs="Tahoma"/>
          <w:color w:val="808080" w:themeColor="background1" w:themeShade="80"/>
          <w:sz w:val="12"/>
        </w:rPr>
        <w:t>.</w:t>
      </w:r>
      <w:r>
        <w:rPr>
          <w:rFonts w:ascii="Tahoma" w:hAnsi="Tahoma" w:cs="Tahoma"/>
          <w:color w:val="808080" w:themeColor="background1" w:themeShade="80"/>
          <w:sz w:val="12"/>
        </w:rPr>
        <w:t>ADC</w:t>
      </w:r>
      <w:r w:rsidR="00582D5F" w:rsidRPr="00CA4E96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CA4E96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63D14" w:rsidP="00FB47C3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Projeto de Especialidades</w:t>
            </w:r>
            <w:r w:rsidR="003D6D5D">
              <w:rPr>
                <w:rFonts w:ascii="Tahoma" w:hAnsi="Tahoma" w:cs="Tahoma"/>
                <w:b/>
                <w:szCs w:val="20"/>
              </w:rPr>
              <w:t xml:space="preserve"> de Legalização (</w:t>
            </w:r>
            <w:r w:rsidR="00FB47C3">
              <w:rPr>
                <w:rFonts w:ascii="Tahoma" w:hAnsi="Tahoma" w:cs="Tahoma"/>
                <w:b/>
                <w:szCs w:val="20"/>
              </w:rPr>
              <w:t>com</w:t>
            </w:r>
            <w:r w:rsidR="003D6D5D">
              <w:rPr>
                <w:rFonts w:ascii="Tahoma" w:hAnsi="Tahoma" w:cs="Tahoma"/>
                <w:b/>
                <w:szCs w:val="20"/>
              </w:rPr>
              <w:t xml:space="preserve"> obra)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960"/>
        <w:gridCol w:w="829"/>
        <w:gridCol w:w="447"/>
        <w:gridCol w:w="155"/>
        <w:gridCol w:w="270"/>
        <w:gridCol w:w="332"/>
        <w:gridCol w:w="594"/>
        <w:gridCol w:w="227"/>
        <w:gridCol w:w="582"/>
        <w:gridCol w:w="709"/>
        <w:gridCol w:w="414"/>
        <w:gridCol w:w="729"/>
        <w:gridCol w:w="132"/>
        <w:gridCol w:w="851"/>
        <w:gridCol w:w="38"/>
        <w:gridCol w:w="59"/>
        <w:gridCol w:w="673"/>
        <w:gridCol w:w="1037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993B90">
        <w:trPr>
          <w:gridAfter w:val="1"/>
          <w:wAfter w:w="120" w:type="dxa"/>
        </w:trPr>
        <w:tc>
          <w:tcPr>
            <w:tcW w:w="61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993B90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FA29F5" w:rsidP="00993B90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993B90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3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993B90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FA29F5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78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FA29F5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FA29F5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FA29F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FA29F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FA29F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FA29F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AB5B66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B5B66" w:rsidRPr="00AB5B6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AB5B6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FA29F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FA29F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C067C">
        <w:trPr>
          <w:gridAfter w:val="1"/>
          <w:wAfter w:w="120" w:type="dxa"/>
          <w:trHeight w:hRule="exact" w:val="284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A29F5" w:rsidRPr="00A43939" w:rsidRDefault="00FA29F5" w:rsidP="00FA29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FA29F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6A2D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D252D1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252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252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252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252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252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252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252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252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252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D252D1" w:rsidRPr="007D41D9" w:rsidTr="006C067C">
        <w:trPr>
          <w:trHeight w:val="263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D1" w:rsidRPr="007D41D9" w:rsidRDefault="00D252D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F3AD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D252D1" w:rsidRPr="007D41D9" w:rsidTr="006C067C">
        <w:trPr>
          <w:gridAfter w:val="1"/>
          <w:wAfter w:w="120" w:type="dxa"/>
          <w:trHeight w:val="263"/>
        </w:trPr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D1" w:rsidRDefault="00D252D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252D1" w:rsidRPr="001A55F1" w:rsidRDefault="00FA29F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6C067C">
        <w:trPr>
          <w:gridAfter w:val="1"/>
          <w:wAfter w:w="120" w:type="dxa"/>
          <w:trHeight w:val="263"/>
        </w:trPr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FA29F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377D93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529C1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0379" w:rsidRPr="00074229" w:rsidRDefault="00DA0379" w:rsidP="00DA0379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Ao abrigo do art.º 20.º do Decreto-</w:t>
            </w:r>
            <w:r w:rsidRPr="00074229">
              <w:rPr>
                <w:rFonts w:ascii="Tahoma" w:hAnsi="Tahoma" w:cs="Tahoma"/>
                <w:spacing w:val="-4"/>
                <w:sz w:val="20"/>
                <w:szCs w:val="20"/>
              </w:rPr>
              <w:t xml:space="preserve">Lei n.º 555/99, de 16 de dezembro, </w:t>
            </w:r>
            <w:r w:rsidRPr="000A37DA">
              <w:rPr>
                <w:rFonts w:ascii="Tahoma" w:hAnsi="Tahoma" w:cs="Tahoma"/>
                <w:spacing w:val="-4"/>
                <w:sz w:val="20"/>
                <w:szCs w:val="20"/>
              </w:rPr>
              <w:t>na redação atualmente em vigor, requer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aceitação do</w:t>
            </w:r>
            <w:r w:rsidRPr="00074229">
              <w:rPr>
                <w:rFonts w:ascii="Tahoma" w:hAnsi="Tahoma" w:cs="Tahoma"/>
                <w:spacing w:val="4"/>
                <w:sz w:val="20"/>
                <w:szCs w:val="20"/>
              </w:rPr>
              <w:t>s</w:t>
            </w:r>
            <w:r w:rsidRPr="00074229">
              <w:rPr>
                <w:rFonts w:ascii="Tahoma" w:hAnsi="Tahoma" w:cs="Tahoma"/>
                <w:sz w:val="20"/>
                <w:szCs w:val="20"/>
              </w:rPr>
              <w:t xml:space="preserve"> projetos das especialidades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solicitados</w:t>
            </w:r>
            <w:r w:rsidRPr="000742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referentes ao </w:t>
            </w:r>
            <w:r w:rsidRPr="00074229">
              <w:rPr>
                <w:rFonts w:ascii="Tahoma" w:hAnsi="Tahoma" w:cs="Tahoma"/>
                <w:sz w:val="20"/>
                <w:szCs w:val="20"/>
              </w:rPr>
              <w:t xml:space="preserve">processo n.º </w:t>
            </w:r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07422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529C1" w:rsidRPr="00AE146E" w:rsidRDefault="007529C1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34DAE" w:rsidRPr="00AD1595" w:rsidTr="006C067C">
        <w:trPr>
          <w:gridBefore w:val="1"/>
          <w:gridAfter w:val="1"/>
          <w:wBefore w:w="25" w:type="dxa"/>
          <w:wAfter w:w="120" w:type="dxa"/>
          <w:trHeight w:val="284"/>
        </w:trPr>
        <w:tc>
          <w:tcPr>
            <w:tcW w:w="10038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AE3D25" w:rsidP="000A37DA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</w:t>
            </w:r>
            <w:r w:rsidR="000A37DA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ratamento de </w:t>
            </w:r>
            <w:r w:rsidR="000A37DA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ados </w:t>
            </w:r>
            <w:r w:rsidR="000A37DA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 xml:space="preserve">essoais e </w:t>
            </w:r>
            <w:r w:rsidR="000A37DA">
              <w:rPr>
                <w:rFonts w:ascii="Tahoma" w:hAnsi="Tahoma" w:cs="Tahoma"/>
              </w:rPr>
              <w:t>Direitos dos/as T</w:t>
            </w:r>
            <w:r>
              <w:rPr>
                <w:rFonts w:ascii="Tahoma" w:hAnsi="Tahoma" w:cs="Tahoma"/>
              </w:rPr>
              <w:t>itulares</w:t>
            </w:r>
          </w:p>
        </w:tc>
      </w:tr>
    </w:tbl>
    <w:p w:rsidR="000A37DA" w:rsidRDefault="000A37DA" w:rsidP="000A37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D252D1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D252D1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D252D1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D252D1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Default="00D252D1" w:rsidP="00F03915">
      <w:pPr>
        <w:rPr>
          <w:rFonts w:ascii="Tahoma" w:hAnsi="Tahoma" w:cs="Tahoma"/>
          <w:sz w:val="16"/>
          <w:szCs w:val="16"/>
        </w:rPr>
      </w:pPr>
    </w:p>
    <w:p w:rsidR="00D252D1" w:rsidRPr="00B01224" w:rsidRDefault="00D252D1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A4E96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A4E9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F3AD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F3AD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A4E96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A4E9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F3AD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F3AD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0A37DA">
        <w:rPr>
          <w:rFonts w:ascii="Tahoma" w:hAnsi="Tahoma" w:cs="Tahoma"/>
          <w:sz w:val="14"/>
          <w:szCs w:val="14"/>
          <w:vertAlign w:val="superscript"/>
        </w:rPr>
        <w:footnoteRef/>
      </w:r>
      <w:r w:rsidRPr="000A37DA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D252D1" w:rsidRPr="00F7727D" w:rsidTr="00D252D1">
      <w:trPr>
        <w:trHeight w:val="563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D252D1" w:rsidRPr="00F7727D" w:rsidRDefault="00D252D1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D7C96C0" wp14:editId="3FB00F59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D252D1" w:rsidRPr="009D20AC" w:rsidRDefault="00D252D1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4Q53BHhUnbkyIsgwXFLlBL7tnJrRefNBSNVLlIsN9Tf4SGqhngqJgbS05U6ukNzbt9qGERqYkT8C70czEZgkw==" w:salt="Aybvmq57MPRG2jtqoajdKg==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A37DA"/>
    <w:rsid w:val="000D0BAA"/>
    <w:rsid w:val="000D1755"/>
    <w:rsid w:val="00116666"/>
    <w:rsid w:val="00120581"/>
    <w:rsid w:val="00130E30"/>
    <w:rsid w:val="00190894"/>
    <w:rsid w:val="001960B3"/>
    <w:rsid w:val="001A07DF"/>
    <w:rsid w:val="001A1FB5"/>
    <w:rsid w:val="001C7F2E"/>
    <w:rsid w:val="001D287B"/>
    <w:rsid w:val="001D737E"/>
    <w:rsid w:val="002020B1"/>
    <w:rsid w:val="00202F00"/>
    <w:rsid w:val="0029269C"/>
    <w:rsid w:val="002C56D7"/>
    <w:rsid w:val="002D2A2B"/>
    <w:rsid w:val="002D6E4F"/>
    <w:rsid w:val="002E0C9B"/>
    <w:rsid w:val="002E1F30"/>
    <w:rsid w:val="002E39F5"/>
    <w:rsid w:val="00315DBE"/>
    <w:rsid w:val="00317313"/>
    <w:rsid w:val="00361A8D"/>
    <w:rsid w:val="00377D93"/>
    <w:rsid w:val="003D1DC9"/>
    <w:rsid w:val="003D47B6"/>
    <w:rsid w:val="003D6D5D"/>
    <w:rsid w:val="003E3B02"/>
    <w:rsid w:val="003F107D"/>
    <w:rsid w:val="003F30B7"/>
    <w:rsid w:val="0042409B"/>
    <w:rsid w:val="00430588"/>
    <w:rsid w:val="00437E29"/>
    <w:rsid w:val="0048577D"/>
    <w:rsid w:val="004A6D20"/>
    <w:rsid w:val="004B3676"/>
    <w:rsid w:val="004B4897"/>
    <w:rsid w:val="004C2514"/>
    <w:rsid w:val="0050427C"/>
    <w:rsid w:val="00516283"/>
    <w:rsid w:val="0054715E"/>
    <w:rsid w:val="005609A8"/>
    <w:rsid w:val="00582D5F"/>
    <w:rsid w:val="005C176C"/>
    <w:rsid w:val="005C3873"/>
    <w:rsid w:val="00661697"/>
    <w:rsid w:val="00661CEC"/>
    <w:rsid w:val="006A2D84"/>
    <w:rsid w:val="006C067C"/>
    <w:rsid w:val="006D649E"/>
    <w:rsid w:val="007529C1"/>
    <w:rsid w:val="00776A03"/>
    <w:rsid w:val="007D15F6"/>
    <w:rsid w:val="008173A8"/>
    <w:rsid w:val="00832798"/>
    <w:rsid w:val="008B2864"/>
    <w:rsid w:val="0090369E"/>
    <w:rsid w:val="009452E4"/>
    <w:rsid w:val="00947B58"/>
    <w:rsid w:val="009613A4"/>
    <w:rsid w:val="00983887"/>
    <w:rsid w:val="00993B90"/>
    <w:rsid w:val="009D0D2C"/>
    <w:rsid w:val="009F53F7"/>
    <w:rsid w:val="00A12B44"/>
    <w:rsid w:val="00A73872"/>
    <w:rsid w:val="00A86ED3"/>
    <w:rsid w:val="00AB5B66"/>
    <w:rsid w:val="00AE146E"/>
    <w:rsid w:val="00AE3D25"/>
    <w:rsid w:val="00B32441"/>
    <w:rsid w:val="00B63D14"/>
    <w:rsid w:val="00B7791E"/>
    <w:rsid w:val="00BD07F6"/>
    <w:rsid w:val="00BD3A84"/>
    <w:rsid w:val="00BE2BA3"/>
    <w:rsid w:val="00C153EC"/>
    <w:rsid w:val="00C27C88"/>
    <w:rsid w:val="00C34DAE"/>
    <w:rsid w:val="00C56431"/>
    <w:rsid w:val="00C70F89"/>
    <w:rsid w:val="00CA4E96"/>
    <w:rsid w:val="00CC6043"/>
    <w:rsid w:val="00D02C82"/>
    <w:rsid w:val="00D03EB4"/>
    <w:rsid w:val="00D07813"/>
    <w:rsid w:val="00D07DB5"/>
    <w:rsid w:val="00D252D1"/>
    <w:rsid w:val="00D346D7"/>
    <w:rsid w:val="00D730B0"/>
    <w:rsid w:val="00DA0379"/>
    <w:rsid w:val="00DC293A"/>
    <w:rsid w:val="00DD04D2"/>
    <w:rsid w:val="00E2119A"/>
    <w:rsid w:val="00E615BD"/>
    <w:rsid w:val="00E617CE"/>
    <w:rsid w:val="00EB2B4E"/>
    <w:rsid w:val="00EC274B"/>
    <w:rsid w:val="00EE7247"/>
    <w:rsid w:val="00F03915"/>
    <w:rsid w:val="00F77649"/>
    <w:rsid w:val="00F91378"/>
    <w:rsid w:val="00F94458"/>
    <w:rsid w:val="00FA29F5"/>
    <w:rsid w:val="00FB0BA8"/>
    <w:rsid w:val="00FB47C3"/>
    <w:rsid w:val="00FC43CF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16</cp:revision>
  <cp:lastPrinted>2020-12-23T09:51:00Z</cp:lastPrinted>
  <dcterms:created xsi:type="dcterms:W3CDTF">2022-09-23T10:46:00Z</dcterms:created>
  <dcterms:modified xsi:type="dcterms:W3CDTF">2022-12-05T17:05:00Z</dcterms:modified>
</cp:coreProperties>
</file>