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420801" w:rsidRPr="00F7727D" w:rsidTr="00420801">
        <w:trPr>
          <w:trHeight w:val="142"/>
        </w:trPr>
        <w:tc>
          <w:tcPr>
            <w:tcW w:w="3035" w:type="dxa"/>
          </w:tcPr>
          <w:p w:rsidR="00420801" w:rsidRPr="00F7727D" w:rsidRDefault="00420801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92B0984" wp14:editId="331909D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420801" w:rsidRPr="00D70135" w:rsidRDefault="00420801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420801" w:rsidRDefault="00420801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420801">
        <w:rPr>
          <w:rFonts w:ascii="Tahoma" w:hAnsi="Tahoma" w:cs="Tahoma"/>
          <w:color w:val="808080" w:themeColor="background1" w:themeShade="80"/>
          <w:sz w:val="12"/>
        </w:rPr>
        <w:t>FE.0</w:t>
      </w:r>
      <w:r w:rsidR="005B0FF6">
        <w:rPr>
          <w:rFonts w:ascii="Tahoma" w:hAnsi="Tahoma" w:cs="Tahoma"/>
          <w:color w:val="808080" w:themeColor="background1" w:themeShade="80"/>
          <w:sz w:val="12"/>
        </w:rPr>
        <w:t>3</w:t>
      </w:r>
      <w:r w:rsidRPr="00420801">
        <w:rPr>
          <w:rFonts w:ascii="Tahoma" w:hAnsi="Tahoma" w:cs="Tahoma"/>
          <w:color w:val="808080" w:themeColor="background1" w:themeShade="80"/>
          <w:sz w:val="12"/>
        </w:rPr>
        <w:t>.0</w:t>
      </w:r>
      <w:r w:rsidR="005B0FF6">
        <w:rPr>
          <w:rFonts w:ascii="Tahoma" w:hAnsi="Tahoma" w:cs="Tahoma"/>
          <w:color w:val="808080" w:themeColor="background1" w:themeShade="80"/>
          <w:sz w:val="12"/>
        </w:rPr>
        <w:t>2</w:t>
      </w:r>
      <w:r w:rsidRPr="00420801">
        <w:rPr>
          <w:rFonts w:ascii="Tahoma" w:hAnsi="Tahoma" w:cs="Tahoma"/>
          <w:color w:val="808080" w:themeColor="background1" w:themeShade="80"/>
          <w:sz w:val="12"/>
        </w:rPr>
        <w:t>.</w:t>
      </w:r>
      <w:r w:rsidR="005B0FF6">
        <w:rPr>
          <w:rFonts w:ascii="Tahoma" w:hAnsi="Tahoma" w:cs="Tahoma"/>
          <w:color w:val="808080" w:themeColor="background1" w:themeShade="80"/>
          <w:sz w:val="12"/>
        </w:rPr>
        <w:t>ACG</w:t>
      </w:r>
      <w:r w:rsidRPr="00420801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420801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531D5F" w:rsidP="00531D5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Reinspecção </w:t>
            </w:r>
            <w:r w:rsidR="00C00F18">
              <w:rPr>
                <w:rFonts w:ascii="Tahoma" w:hAnsi="Tahoma" w:cs="Tahoma"/>
                <w:b/>
                <w:szCs w:val="20"/>
              </w:rPr>
              <w:t>de Instalações Mecânicas de Elevação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935"/>
        <w:gridCol w:w="822"/>
        <w:gridCol w:w="447"/>
        <w:gridCol w:w="163"/>
        <w:gridCol w:w="262"/>
        <w:gridCol w:w="460"/>
        <w:gridCol w:w="38"/>
        <w:gridCol w:w="667"/>
        <w:gridCol w:w="203"/>
        <w:gridCol w:w="122"/>
        <w:gridCol w:w="142"/>
        <w:gridCol w:w="847"/>
        <w:gridCol w:w="387"/>
        <w:gridCol w:w="732"/>
        <w:gridCol w:w="160"/>
        <w:gridCol w:w="847"/>
        <w:gridCol w:w="14"/>
        <w:gridCol w:w="55"/>
        <w:gridCol w:w="665"/>
        <w:gridCol w:w="1079"/>
      </w:tblGrid>
      <w:tr w:rsidR="001D737E" w:rsidRPr="003E14D2" w:rsidTr="009831FA">
        <w:trPr>
          <w:trHeight w:val="302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C00F18" w:rsidRPr="002E6677">
              <w:rPr>
                <w:rFonts w:ascii="Tahoma" w:hAnsi="Tahoma" w:cs="Tahoma"/>
                <w:sz w:val="16"/>
                <w:szCs w:val="16"/>
              </w:rPr>
              <w:t>Decreto-Lei n.º 320</w:t>
            </w:r>
            <w:r w:rsidR="00C00F18">
              <w:rPr>
                <w:rFonts w:ascii="Tahoma" w:hAnsi="Tahoma" w:cs="Tahoma"/>
                <w:sz w:val="16"/>
                <w:szCs w:val="16"/>
              </w:rPr>
              <w:t>/2002</w:t>
            </w:r>
            <w:r w:rsidR="00C00F18" w:rsidRPr="002E6677">
              <w:rPr>
                <w:rFonts w:ascii="Tahoma" w:hAnsi="Tahoma" w:cs="Tahoma"/>
                <w:sz w:val="16"/>
                <w:szCs w:val="16"/>
              </w:rPr>
              <w:t xml:space="preserve"> de 28 de dezembro</w:t>
            </w:r>
            <w:r w:rsidR="009831FA">
              <w:rPr>
                <w:rFonts w:ascii="Tahoma" w:hAnsi="Tahoma" w:cs="Tahoma"/>
                <w:sz w:val="16"/>
                <w:szCs w:val="16"/>
              </w:rPr>
              <w:t xml:space="preserve">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9831FA">
        <w:tc>
          <w:tcPr>
            <w:tcW w:w="10065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420801">
        <w:tc>
          <w:tcPr>
            <w:tcW w:w="61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556C9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20801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556C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420801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2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556C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1556C9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1556C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1556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1556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1556C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556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1556C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56C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56C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56C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56C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556C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556C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420801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556C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42080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556C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420801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9831FA">
        <w:trPr>
          <w:trHeight w:hRule="exact" w:val="284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420801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556C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556C9">
        <w:trPr>
          <w:trHeight w:hRule="exact" w:val="284"/>
        </w:trPr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556C9" w:rsidRPr="00A43939" w:rsidRDefault="001556C9" w:rsidP="001556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556C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D351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556C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42080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2080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420801" w:rsidRPr="007D41D9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0801" w:rsidRPr="007D41D9" w:rsidRDefault="00420801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1FA" w:rsidRPr="009831FA" w:rsidRDefault="009831FA" w:rsidP="00420801">
            <w:pPr>
              <w:spacing w:after="0" w:line="240" w:lineRule="auto"/>
              <w:rPr>
                <w:lang w:eastAsia="pt-PT"/>
              </w:rPr>
            </w:pPr>
          </w:p>
        </w:tc>
      </w:tr>
      <w:tr w:rsidR="009831FA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831FA" w:rsidRPr="009831FA" w:rsidRDefault="009831FA" w:rsidP="009831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831FA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Objeto do Pedido</w:t>
            </w:r>
          </w:p>
        </w:tc>
      </w:tr>
      <w:tr w:rsidR="009831FA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1FA" w:rsidRPr="009831FA" w:rsidRDefault="009831FA" w:rsidP="009831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9831FA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1FA" w:rsidRPr="009831FA" w:rsidRDefault="009831FA" w:rsidP="009831F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831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Ao abrigo do n.º 1 do anexo V do Decreto-Lei 320/2002, de 28 de dezembro, na redação atualmente em vigor, requer:</w:t>
            </w:r>
          </w:p>
        </w:tc>
      </w:tr>
      <w:tr w:rsidR="009831FA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1FA" w:rsidRPr="009831FA" w:rsidRDefault="009831FA" w:rsidP="009831FA">
            <w:pPr>
              <w:pStyle w:val="Cabealho5"/>
              <w:spacing w:before="6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1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Rei</w:t>
            </w:r>
            <w:r w:rsidRPr="009831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nspecção periódica à instalação;</w:t>
            </w:r>
          </w:p>
        </w:tc>
      </w:tr>
      <w:tr w:rsidR="00420801" w:rsidTr="00420801">
        <w:trPr>
          <w:trHeight w:val="263"/>
        </w:trPr>
        <w:tc>
          <w:tcPr>
            <w:tcW w:w="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0801" w:rsidRDefault="00420801" w:rsidP="00420801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1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953F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831F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Inspeção extraordinária, fundamentada no seguinte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20801" w:rsidRDefault="001556C9" w:rsidP="00420801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831FA" w:rsidTr="009831FA">
        <w:trPr>
          <w:trHeight w:val="263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1FA" w:rsidRDefault="009831FA" w:rsidP="009831FA">
            <w:pPr>
              <w:pStyle w:val="Cabealho5"/>
              <w:spacing w:before="6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9831FA">
        <w:tc>
          <w:tcPr>
            <w:tcW w:w="10065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6C47BD" w:rsidP="009831FA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Identificação </w:t>
            </w:r>
            <w:r w:rsidRPr="00420801">
              <w:rPr>
                <w:rFonts w:ascii="Tahoma" w:hAnsi="Tahoma" w:cs="Tahoma"/>
              </w:rPr>
              <w:t xml:space="preserve">da Empresa </w:t>
            </w:r>
            <w:r w:rsidR="009831FA" w:rsidRPr="00420801">
              <w:rPr>
                <w:rFonts w:ascii="Tahoma" w:hAnsi="Tahoma" w:cs="Tahoma"/>
              </w:rPr>
              <w:t>de Manutenção de</w:t>
            </w:r>
            <w:r w:rsidR="009831F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Ascensores - EMA</w:t>
            </w:r>
          </w:p>
        </w:tc>
      </w:tr>
      <w:tr w:rsidR="00653E7D" w:rsidRPr="00873E1A" w:rsidTr="009831FA"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C47BD" w:rsidRPr="00653E7D" w:rsidTr="009831FA"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C47BD" w:rsidRPr="006C47BD" w:rsidRDefault="001556C9" w:rsidP="006C47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31FA" w:rsidRPr="00653E7D" w:rsidTr="009831FA"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31FA" w:rsidRPr="006C47BD" w:rsidRDefault="009831FA" w:rsidP="006C47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1FA" w:rsidTr="009831FA">
        <w:trPr>
          <w:trHeight w:val="352"/>
        </w:trPr>
        <w:tc>
          <w:tcPr>
            <w:tcW w:w="10065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831FA" w:rsidRDefault="009831FA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9831FA" w:rsidTr="009831FA">
        <w:trPr>
          <w:trHeight w:val="352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31FA" w:rsidRDefault="009831FA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31FA" w:rsidTr="00420801">
        <w:trPr>
          <w:trHeight w:val="208"/>
        </w:trPr>
        <w:tc>
          <w:tcPr>
            <w:tcW w:w="41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831FA" w:rsidRDefault="009831FA">
            <w:pPr>
              <w:pStyle w:val="Cabealho5"/>
              <w:spacing w:before="20" w:after="20" w:line="276" w:lineRule="auto"/>
              <w:rPr>
                <w:rFonts w:ascii="Tahoma" w:hAnsi="Tahoma" w:cs="Tahoma"/>
                <w:b w:val="0"/>
                <w:i w:val="0"/>
                <w:smallCaps/>
                <w:strike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  <w:t>Identificação do Ascensor n.º CMP – 15.08</w:t>
            </w:r>
          </w:p>
        </w:tc>
        <w:tc>
          <w:tcPr>
            <w:tcW w:w="5958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9831FA" w:rsidRDefault="001556C9">
            <w:pPr>
              <w:spacing w:before="20" w:after="20" w:line="240" w:lineRule="auto"/>
              <w:rPr>
                <w:rFonts w:ascii="Tahoma" w:hAnsi="Tahoma" w:cs="Tahom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31FA" w:rsidTr="00420801">
        <w:trPr>
          <w:trHeight w:val="275"/>
        </w:trPr>
        <w:tc>
          <w:tcPr>
            <w:tcW w:w="41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831FA" w:rsidRDefault="009831FA">
            <w:pPr>
              <w:pStyle w:val="Cabealho5"/>
              <w:spacing w:before="20" w:after="20" w:line="276" w:lineRule="auto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  <w:t>N.º Proc. Ascensor</w:t>
            </w:r>
          </w:p>
        </w:tc>
        <w:tc>
          <w:tcPr>
            <w:tcW w:w="5958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9831FA" w:rsidRDefault="001556C9" w:rsidP="009831FA">
            <w:pPr>
              <w:tabs>
                <w:tab w:val="left" w:pos="5846"/>
              </w:tabs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C067C" w:rsidRPr="001A55F1" w:rsidTr="00420801">
        <w:trPr>
          <w:gridBefore w:val="1"/>
          <w:wBefore w:w="18" w:type="dxa"/>
          <w:trHeight w:val="70"/>
        </w:trPr>
        <w:tc>
          <w:tcPr>
            <w:tcW w:w="49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420801">
            <w:pPr>
              <w:pStyle w:val="Ttulo5"/>
              <w:tabs>
                <w:tab w:val="left" w:pos="3327"/>
              </w:tabs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42080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420801">
        <w:trPr>
          <w:gridBefore w:val="1"/>
          <w:wBefore w:w="18" w:type="dxa"/>
          <w:trHeight w:val="284"/>
        </w:trPr>
        <w:tc>
          <w:tcPr>
            <w:tcW w:w="10047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CD2349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4B4897" w:rsidRDefault="00247D5A" w:rsidP="00247D5A">
      <w:pPr>
        <w:spacing w:before="120" w:after="120" w:line="240" w:lineRule="auto"/>
        <w:jc w:val="both"/>
        <w:rPr>
          <w:rFonts w:ascii="Tahoma" w:hAnsi="Tahoma" w:cs="Tahoma"/>
          <w:sz w:val="20"/>
        </w:rPr>
      </w:pPr>
      <w:r w:rsidRPr="00247D5A">
        <w:rPr>
          <w:rFonts w:ascii="Tahoma" w:hAnsi="Tahoma" w:cs="Tahoma"/>
          <w:iCs/>
          <w:sz w:val="20"/>
          <w:szCs w:val="20"/>
        </w:rPr>
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atendimento@cm-palmela.pt ou pelo telefone 212336666, que designou um Encarregado de Proteção de Dados contactável através do email protecaodados@cm-palmela.pt.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</w:t>
      </w:r>
      <w:r w:rsidRPr="00247D5A">
        <w:rPr>
          <w:rFonts w:ascii="Tahoma" w:hAnsi="Tahoma" w:cs="Tahoma"/>
          <w:iCs/>
          <w:sz w:val="20"/>
          <w:szCs w:val="20"/>
        </w:rPr>
        <w:lastRenderedPageBreak/>
        <w:t>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http://www.cm-palmela.pt/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247D5A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4A421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4"/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247D5A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47D5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47D5A" w:rsidRDefault="00247D5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7"/>
      <w:footerReference w:type="default" r:id="rId8"/>
      <w:footerReference w:type="first" r:id="rId9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47D5A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47D5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3F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3F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47D5A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47D5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3F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953F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247D5A">
        <w:rPr>
          <w:rFonts w:ascii="Tahoma" w:hAnsi="Tahoma" w:cs="Tahoma"/>
          <w:sz w:val="14"/>
          <w:szCs w:val="14"/>
          <w:vertAlign w:val="superscript"/>
        </w:rPr>
        <w:footnoteRef/>
      </w:r>
      <w:r w:rsidRPr="00247D5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247D5A" w:rsidRPr="00F7727D" w:rsidTr="00247D5A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247D5A" w:rsidRPr="00F7727D" w:rsidRDefault="00247D5A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641723C" wp14:editId="67C8159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247D5A" w:rsidRPr="009D20AC" w:rsidRDefault="00247D5A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pdUesX/PcBZp01p8MVqMQ/h+bjsjwZNZUwvZ8opWqKGInXhV1lfBoY4esiPYI/zqxQA2cz6bPkC2RwiVpL3rw==" w:salt="CUOJlklLVAzBzwvSnxWyow==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3B0B"/>
    <w:rsid w:val="00063121"/>
    <w:rsid w:val="00090F5B"/>
    <w:rsid w:val="000A3609"/>
    <w:rsid w:val="000D0BAA"/>
    <w:rsid w:val="000D1755"/>
    <w:rsid w:val="000D4B47"/>
    <w:rsid w:val="00102E57"/>
    <w:rsid w:val="00116666"/>
    <w:rsid w:val="00120581"/>
    <w:rsid w:val="00130E30"/>
    <w:rsid w:val="001556C9"/>
    <w:rsid w:val="00190894"/>
    <w:rsid w:val="001960B3"/>
    <w:rsid w:val="001A52D1"/>
    <w:rsid w:val="001C7F2E"/>
    <w:rsid w:val="001D737E"/>
    <w:rsid w:val="002020B1"/>
    <w:rsid w:val="00202F00"/>
    <w:rsid w:val="00247D5A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536A8"/>
    <w:rsid w:val="0039467F"/>
    <w:rsid w:val="003C45DA"/>
    <w:rsid w:val="003E1252"/>
    <w:rsid w:val="003E3B02"/>
    <w:rsid w:val="003F107D"/>
    <w:rsid w:val="003F30B7"/>
    <w:rsid w:val="00420801"/>
    <w:rsid w:val="0042409B"/>
    <w:rsid w:val="00430588"/>
    <w:rsid w:val="004362AF"/>
    <w:rsid w:val="004A4210"/>
    <w:rsid w:val="004B3676"/>
    <w:rsid w:val="004B4897"/>
    <w:rsid w:val="004B4997"/>
    <w:rsid w:val="004C2514"/>
    <w:rsid w:val="004F34CD"/>
    <w:rsid w:val="00516283"/>
    <w:rsid w:val="00525EE0"/>
    <w:rsid w:val="00531D5F"/>
    <w:rsid w:val="0054715E"/>
    <w:rsid w:val="00554E46"/>
    <w:rsid w:val="005609A8"/>
    <w:rsid w:val="005A6EB0"/>
    <w:rsid w:val="005B0FF6"/>
    <w:rsid w:val="005C176C"/>
    <w:rsid w:val="005C3873"/>
    <w:rsid w:val="005F6164"/>
    <w:rsid w:val="00647412"/>
    <w:rsid w:val="00653E7D"/>
    <w:rsid w:val="00675A0B"/>
    <w:rsid w:val="00695AA2"/>
    <w:rsid w:val="006A7CD7"/>
    <w:rsid w:val="006C067C"/>
    <w:rsid w:val="006C47BD"/>
    <w:rsid w:val="006D649E"/>
    <w:rsid w:val="006F4734"/>
    <w:rsid w:val="007529C1"/>
    <w:rsid w:val="00766D72"/>
    <w:rsid w:val="00776A03"/>
    <w:rsid w:val="007D15F6"/>
    <w:rsid w:val="00816E0C"/>
    <w:rsid w:val="008173A8"/>
    <w:rsid w:val="00832798"/>
    <w:rsid w:val="0085367A"/>
    <w:rsid w:val="00873E1A"/>
    <w:rsid w:val="008A1A85"/>
    <w:rsid w:val="008B2864"/>
    <w:rsid w:val="008C1D67"/>
    <w:rsid w:val="008D26AF"/>
    <w:rsid w:val="0090369E"/>
    <w:rsid w:val="00927C52"/>
    <w:rsid w:val="009452E4"/>
    <w:rsid w:val="009831FA"/>
    <w:rsid w:val="009B6842"/>
    <w:rsid w:val="009D0D2C"/>
    <w:rsid w:val="009F53F7"/>
    <w:rsid w:val="00A12B44"/>
    <w:rsid w:val="00A20570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C00F18"/>
    <w:rsid w:val="00C153EC"/>
    <w:rsid w:val="00C2645E"/>
    <w:rsid w:val="00C34DAE"/>
    <w:rsid w:val="00C56431"/>
    <w:rsid w:val="00CC6043"/>
    <w:rsid w:val="00CD2349"/>
    <w:rsid w:val="00D01EC9"/>
    <w:rsid w:val="00D02C82"/>
    <w:rsid w:val="00D03EB4"/>
    <w:rsid w:val="00D07813"/>
    <w:rsid w:val="00D07DB5"/>
    <w:rsid w:val="00D346D7"/>
    <w:rsid w:val="00D351BB"/>
    <w:rsid w:val="00D50061"/>
    <w:rsid w:val="00D5655D"/>
    <w:rsid w:val="00D6460C"/>
    <w:rsid w:val="00DB28CD"/>
    <w:rsid w:val="00DC293A"/>
    <w:rsid w:val="00DC31DC"/>
    <w:rsid w:val="00E2119A"/>
    <w:rsid w:val="00E615BD"/>
    <w:rsid w:val="00E617CE"/>
    <w:rsid w:val="00E953FB"/>
    <w:rsid w:val="00EB2B4E"/>
    <w:rsid w:val="00EC274B"/>
    <w:rsid w:val="00EE7247"/>
    <w:rsid w:val="00F03915"/>
    <w:rsid w:val="00F46119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11</cp:revision>
  <cp:lastPrinted>2020-12-23T09:51:00Z</cp:lastPrinted>
  <dcterms:created xsi:type="dcterms:W3CDTF">2022-07-28T11:57:00Z</dcterms:created>
  <dcterms:modified xsi:type="dcterms:W3CDTF">2022-12-06T15:20:00Z</dcterms:modified>
</cp:coreProperties>
</file>